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FA0F3E9" w14:textId="77777777" w:rsidR="00EC7710" w:rsidRDefault="00EC7710" w:rsidP="00EC7710">
      <w:pPr>
        <w:pStyle w:val="Titel"/>
      </w:pPr>
      <w:r>
        <w:t>Klangwelten einer neuen Zeit</w:t>
      </w:r>
    </w:p>
    <w:p w14:paraId="4CB9FF1F" w14:textId="77777777" w:rsidR="00EC7710" w:rsidRDefault="00EC7710" w:rsidP="00EC7710">
      <w:pPr>
        <w:spacing w:after="100"/>
      </w:pPr>
      <w:proofErr w:type="spellStart"/>
      <w:r>
        <w:rPr>
          <w:b/>
        </w:rPr>
        <w:t>Vom</w:t>
      </w:r>
      <w:proofErr w:type="spellEnd"/>
      <w:r>
        <w:rPr>
          <w:b/>
        </w:rPr>
        <w:t xml:space="preserve"> Ursprung der </w:t>
      </w:r>
      <w:proofErr w:type="spellStart"/>
      <w:r>
        <w:rPr>
          <w:b/>
        </w:rPr>
        <w:t>Romantik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zum</w:t>
      </w:r>
      <w:proofErr w:type="spellEnd"/>
      <w:r>
        <w:rPr>
          <w:b/>
        </w:rPr>
        <w:t xml:space="preserve"> Klang des 20. </w:t>
      </w:r>
      <w:proofErr w:type="spellStart"/>
      <w:r>
        <w:rPr>
          <w:b/>
        </w:rPr>
        <w:t>Jahrhunderts</w:t>
      </w:r>
      <w:proofErr w:type="spellEnd"/>
    </w:p>
    <w:p w14:paraId="167D1B0F" w14:textId="77777777" w:rsidR="00EC7710" w:rsidRDefault="00EC7710" w:rsidP="00EC7710">
      <w:pPr>
        <w:spacing w:after="100"/>
      </w:pPr>
    </w:p>
    <w:p w14:paraId="5883DD46" w14:textId="77777777" w:rsidR="00EC7710" w:rsidRDefault="00EC7710" w:rsidP="00EC7710">
      <w:pPr>
        <w:spacing w:after="100"/>
      </w:pPr>
      <w:r>
        <w:rPr>
          <w:b/>
        </w:rPr>
        <w:t>Alexandre Tansman (1897–1986)</w:t>
      </w:r>
    </w:p>
    <w:p w14:paraId="55CCA391" w14:textId="77777777" w:rsidR="00EC7710" w:rsidRDefault="00EC7710" w:rsidP="00EC7710">
      <w:pPr>
        <w:spacing w:after="100"/>
      </w:pPr>
      <w:r>
        <w:t xml:space="preserve">La Danse de la </w:t>
      </w:r>
      <w:proofErr w:type="spellStart"/>
      <w:r>
        <w:t>Sorcière</w:t>
      </w:r>
      <w:proofErr w:type="spellEnd"/>
      <w:r>
        <w:t xml:space="preserve">, Fragment </w:t>
      </w:r>
      <w:proofErr w:type="spellStart"/>
      <w:r>
        <w:t>aus</w:t>
      </w:r>
      <w:proofErr w:type="spellEnd"/>
      <w:r>
        <w:t xml:space="preserve"> dem </w:t>
      </w:r>
      <w:proofErr w:type="spellStart"/>
      <w:r>
        <w:t>Ballett</w:t>
      </w:r>
      <w:proofErr w:type="spellEnd"/>
      <w:r>
        <w:t xml:space="preserve"> „Le Jardin du </w:t>
      </w:r>
      <w:proofErr w:type="gramStart"/>
      <w:r>
        <w:t>Paradis“ für</w:t>
      </w:r>
      <w:proofErr w:type="gramEnd"/>
      <w:r>
        <w:t xml:space="preserve"> </w:t>
      </w:r>
      <w:proofErr w:type="spellStart"/>
      <w:r>
        <w:t>Flöte</w:t>
      </w:r>
      <w:proofErr w:type="spellEnd"/>
      <w:r>
        <w:t xml:space="preserve">, Oboe, </w:t>
      </w:r>
      <w:proofErr w:type="spellStart"/>
      <w:r>
        <w:t>Klarinette</w:t>
      </w:r>
      <w:proofErr w:type="spellEnd"/>
      <w:r>
        <w:t>, Fagott, Horn und Klavier (1922)</w:t>
      </w:r>
    </w:p>
    <w:p w14:paraId="26ABC30D" w14:textId="77777777" w:rsidR="00EC7710" w:rsidRDefault="00EC7710" w:rsidP="00EC7710">
      <w:pPr>
        <w:spacing w:after="100"/>
      </w:pPr>
      <w:r>
        <w:rPr>
          <w:i/>
        </w:rPr>
        <w:t>(5 Minuten)</w:t>
      </w:r>
    </w:p>
    <w:p w14:paraId="2666873E" w14:textId="77777777" w:rsidR="00EC7710" w:rsidRDefault="00EC7710" w:rsidP="00EC7710">
      <w:pPr>
        <w:spacing w:after="100"/>
      </w:pPr>
    </w:p>
    <w:p w14:paraId="465F0DDF" w14:textId="77777777" w:rsidR="00EC7710" w:rsidRDefault="00EC7710" w:rsidP="00EC7710">
      <w:pPr>
        <w:spacing w:after="100"/>
      </w:pPr>
      <w:r>
        <w:rPr>
          <w:b/>
        </w:rPr>
        <w:t>Ludwig van Beethoven (1770–1827)</w:t>
      </w:r>
    </w:p>
    <w:p w14:paraId="47A3EE44" w14:textId="77777777" w:rsidR="00EC7710" w:rsidRDefault="00EC7710" w:rsidP="00EC7710">
      <w:pPr>
        <w:spacing w:after="100"/>
      </w:pPr>
      <w:proofErr w:type="spellStart"/>
      <w:r>
        <w:t>Quintett</w:t>
      </w:r>
      <w:proofErr w:type="spellEnd"/>
      <w:r>
        <w:t xml:space="preserve"> Es-Dur op. 16 (1796)</w:t>
      </w:r>
    </w:p>
    <w:p w14:paraId="76F880C4" w14:textId="77777777" w:rsidR="00EC7710" w:rsidRDefault="00EC7710" w:rsidP="00EC7710">
      <w:pPr>
        <w:spacing w:after="100"/>
      </w:pPr>
      <w:r>
        <w:t xml:space="preserve">1. Grave – Allegro ma non </w:t>
      </w:r>
      <w:proofErr w:type="spellStart"/>
      <w:r>
        <w:t>troppo</w:t>
      </w:r>
      <w:proofErr w:type="spellEnd"/>
    </w:p>
    <w:p w14:paraId="3670C5C8" w14:textId="77777777" w:rsidR="00EC7710" w:rsidRDefault="00EC7710" w:rsidP="00EC7710">
      <w:pPr>
        <w:spacing w:after="100"/>
      </w:pPr>
      <w:r>
        <w:t>2. Andante cantabile</w:t>
      </w:r>
    </w:p>
    <w:p w14:paraId="1F6056C3" w14:textId="77777777" w:rsidR="00EC7710" w:rsidRDefault="00EC7710" w:rsidP="00EC7710">
      <w:pPr>
        <w:spacing w:after="100"/>
      </w:pPr>
      <w:r>
        <w:t xml:space="preserve">3. Rondo. Allegro ma non </w:t>
      </w:r>
      <w:proofErr w:type="spellStart"/>
      <w:r>
        <w:t>troppo</w:t>
      </w:r>
      <w:proofErr w:type="spellEnd"/>
    </w:p>
    <w:p w14:paraId="4DED26CB" w14:textId="77777777" w:rsidR="00EC7710" w:rsidRDefault="00EC7710" w:rsidP="00EC7710">
      <w:pPr>
        <w:spacing w:after="100"/>
      </w:pPr>
      <w:r>
        <w:rPr>
          <w:i/>
        </w:rPr>
        <w:t>(26 Minuten)</w:t>
      </w:r>
    </w:p>
    <w:p w14:paraId="1DF61D2E" w14:textId="77777777" w:rsidR="00EC7710" w:rsidRDefault="00EC7710" w:rsidP="00EC7710">
      <w:pPr>
        <w:spacing w:after="100"/>
      </w:pPr>
    </w:p>
    <w:p w14:paraId="05CA229D" w14:textId="77777777" w:rsidR="00EC7710" w:rsidRDefault="00EC7710" w:rsidP="00EC7710">
      <w:pPr>
        <w:spacing w:after="100"/>
      </w:pPr>
      <w:r>
        <w:t>Pause</w:t>
      </w:r>
    </w:p>
    <w:p w14:paraId="369E9DA7" w14:textId="77777777" w:rsidR="00EC7710" w:rsidRDefault="00EC7710" w:rsidP="00EC7710">
      <w:pPr>
        <w:spacing w:after="100"/>
      </w:pPr>
    </w:p>
    <w:p w14:paraId="7E12E77B" w14:textId="77777777" w:rsidR="00EC7710" w:rsidRDefault="00EC7710" w:rsidP="00EC7710">
      <w:pPr>
        <w:spacing w:after="100"/>
      </w:pPr>
      <w:r>
        <w:rPr>
          <w:b/>
        </w:rPr>
        <w:t>Carl Reinecke (1824–1910)</w:t>
      </w:r>
    </w:p>
    <w:p w14:paraId="36475564" w14:textId="77777777" w:rsidR="00EC7710" w:rsidRDefault="00EC7710" w:rsidP="00EC7710">
      <w:pPr>
        <w:spacing w:after="100"/>
      </w:pPr>
      <w:r>
        <w:t xml:space="preserve">Ballade op. 288 für </w:t>
      </w:r>
      <w:proofErr w:type="spellStart"/>
      <w:r>
        <w:t>Flöte</w:t>
      </w:r>
      <w:proofErr w:type="spellEnd"/>
      <w:r>
        <w:t xml:space="preserve"> und Klavier (1908)</w:t>
      </w:r>
    </w:p>
    <w:p w14:paraId="69A3B2F8" w14:textId="77777777" w:rsidR="00EC7710" w:rsidRDefault="00EC7710" w:rsidP="00EC7710">
      <w:pPr>
        <w:spacing w:after="100"/>
      </w:pPr>
      <w:r>
        <w:rPr>
          <w:i/>
        </w:rPr>
        <w:t>(9 Minuten)</w:t>
      </w:r>
    </w:p>
    <w:p w14:paraId="4815C589" w14:textId="77777777" w:rsidR="00EC7710" w:rsidRDefault="00EC7710" w:rsidP="00EC7710">
      <w:pPr>
        <w:spacing w:after="100"/>
      </w:pPr>
    </w:p>
    <w:p w14:paraId="0647F2C3" w14:textId="77777777" w:rsidR="00EC7710" w:rsidRDefault="00EC7710" w:rsidP="00EC7710">
      <w:pPr>
        <w:spacing w:after="100"/>
      </w:pPr>
      <w:r>
        <w:rPr>
          <w:b/>
        </w:rPr>
        <w:t>Hans Huber (1852–1921)</w:t>
      </w:r>
    </w:p>
    <w:p w14:paraId="1138DC17" w14:textId="77777777" w:rsidR="00EC7710" w:rsidRDefault="00EC7710" w:rsidP="00EC7710">
      <w:pPr>
        <w:spacing w:after="100"/>
      </w:pPr>
      <w:proofErr w:type="spellStart"/>
      <w:r>
        <w:t>Sextett</w:t>
      </w:r>
      <w:proofErr w:type="spellEnd"/>
      <w:r>
        <w:t xml:space="preserve"> in B-Dur für Klavier, </w:t>
      </w:r>
      <w:proofErr w:type="spellStart"/>
      <w:r>
        <w:t>Flöte</w:t>
      </w:r>
      <w:proofErr w:type="spellEnd"/>
      <w:r>
        <w:t xml:space="preserve">, Oboe, </w:t>
      </w:r>
      <w:proofErr w:type="spellStart"/>
      <w:r>
        <w:t>Klarinette</w:t>
      </w:r>
      <w:proofErr w:type="spellEnd"/>
      <w:r>
        <w:t xml:space="preserve">, </w:t>
      </w:r>
      <w:proofErr w:type="spellStart"/>
      <w:r>
        <w:t>Fagott</w:t>
      </w:r>
      <w:proofErr w:type="spellEnd"/>
      <w:r>
        <w:t xml:space="preserve"> und Horn (1898)</w:t>
      </w:r>
    </w:p>
    <w:p w14:paraId="4D600924" w14:textId="77777777" w:rsidR="00EC7710" w:rsidRDefault="00EC7710" w:rsidP="00EC7710">
      <w:pPr>
        <w:spacing w:after="100"/>
      </w:pPr>
      <w:r>
        <w:t xml:space="preserve">1. Adagio ma non </w:t>
      </w:r>
      <w:proofErr w:type="spellStart"/>
      <w:r>
        <w:t>troppo</w:t>
      </w:r>
      <w:proofErr w:type="spellEnd"/>
      <w:r>
        <w:t xml:space="preserve"> – Allegretto con moto</w:t>
      </w:r>
    </w:p>
    <w:p w14:paraId="784B790D" w14:textId="77777777" w:rsidR="00EC7710" w:rsidRDefault="00EC7710" w:rsidP="00EC7710">
      <w:pPr>
        <w:spacing w:after="100"/>
      </w:pPr>
      <w:r>
        <w:t>2. Allegro molto vivace</w:t>
      </w:r>
    </w:p>
    <w:p w14:paraId="026FD2CD" w14:textId="77777777" w:rsidR="00EC7710" w:rsidRDefault="00EC7710" w:rsidP="00EC7710">
      <w:pPr>
        <w:spacing w:after="100"/>
      </w:pPr>
      <w:r>
        <w:t xml:space="preserve">3. Adagio ma Non </w:t>
      </w:r>
      <w:proofErr w:type="spellStart"/>
      <w:r>
        <w:t>troppo</w:t>
      </w:r>
      <w:proofErr w:type="spellEnd"/>
    </w:p>
    <w:p w14:paraId="16F6A551" w14:textId="77777777" w:rsidR="00EC7710" w:rsidRDefault="00EC7710" w:rsidP="00EC7710">
      <w:pPr>
        <w:spacing w:after="100"/>
      </w:pPr>
      <w:r>
        <w:t>4. Allegro vivace con brio</w:t>
      </w:r>
    </w:p>
    <w:p w14:paraId="0F30D9AA" w14:textId="77777777" w:rsidR="00EC7710" w:rsidRDefault="00EC7710" w:rsidP="00EC7710">
      <w:pPr>
        <w:spacing w:after="100"/>
        <w:rPr>
          <w:i/>
        </w:rPr>
      </w:pPr>
      <w:r>
        <w:rPr>
          <w:i/>
        </w:rPr>
        <w:t>(28 Minuten)</w:t>
      </w:r>
    </w:p>
    <w:p w14:paraId="0761503A" w14:textId="77777777" w:rsidR="00EC7710" w:rsidRDefault="00EC7710" w:rsidP="00EC7710">
      <w:pPr>
        <w:spacing w:after="100"/>
      </w:pPr>
    </w:p>
    <w:p w14:paraId="09B28CA2" w14:textId="77777777" w:rsidR="00EC7710" w:rsidRDefault="00EC7710" w:rsidP="00EC7710">
      <w:pPr>
        <w:spacing w:after="100"/>
      </w:pPr>
      <w:r>
        <w:t>Dauer: ca. 70 Min + Pause</w:t>
      </w:r>
    </w:p>
    <w:p w14:paraId="6180ED58" w14:textId="77777777" w:rsidR="00EC7710" w:rsidRDefault="00EC7710" w:rsidP="00EC7710">
      <w:pPr>
        <w:spacing w:after="100"/>
      </w:pPr>
    </w:p>
    <w:p w14:paraId="21C9D79A" w14:textId="77777777" w:rsidR="00EC7710" w:rsidRDefault="00EC7710" w:rsidP="00EC7710">
      <w:pPr>
        <w:spacing w:after="100"/>
      </w:pPr>
      <w:proofErr w:type="spellStart"/>
      <w:r>
        <w:rPr>
          <w:b/>
        </w:rPr>
        <w:t>Programmtext</w:t>
      </w:r>
      <w:proofErr w:type="spellEnd"/>
      <w:r>
        <w:rPr>
          <w:b/>
        </w:rPr>
        <w:t>:</w:t>
      </w:r>
    </w:p>
    <w:p w14:paraId="576103FD" w14:textId="77777777" w:rsidR="00EC7710" w:rsidRDefault="00EC7710" w:rsidP="00EC7710">
      <w:pPr>
        <w:spacing w:after="100"/>
      </w:pPr>
      <w:r>
        <w:t xml:space="preserve">Dieses </w:t>
      </w:r>
      <w:proofErr w:type="spellStart"/>
      <w:r>
        <w:t>Programm</w:t>
      </w:r>
      <w:proofErr w:type="spellEnd"/>
      <w:r>
        <w:t xml:space="preserve"> </w:t>
      </w:r>
      <w:proofErr w:type="spellStart"/>
      <w:r>
        <w:t>zeichnet</w:t>
      </w:r>
      <w:proofErr w:type="spellEnd"/>
      <w:r>
        <w:t xml:space="preserve"> den Weg von der </w:t>
      </w:r>
      <w:proofErr w:type="spellStart"/>
      <w:r>
        <w:t>Klassik</w:t>
      </w:r>
      <w:proofErr w:type="spellEnd"/>
      <w:r>
        <w:t xml:space="preserve"> </w:t>
      </w:r>
      <w:proofErr w:type="spellStart"/>
      <w:r>
        <w:t>zur</w:t>
      </w:r>
      <w:proofErr w:type="spellEnd"/>
      <w:r>
        <w:t xml:space="preserve"> Moderne </w:t>
      </w:r>
      <w:proofErr w:type="spellStart"/>
      <w:r>
        <w:t>nach</w:t>
      </w:r>
      <w:proofErr w:type="spellEnd"/>
      <w:r>
        <w:t xml:space="preserve">. </w:t>
      </w:r>
      <w:proofErr w:type="spellStart"/>
      <w:r>
        <w:t>Beethovens</w:t>
      </w:r>
      <w:proofErr w:type="spellEnd"/>
      <w:r>
        <w:t xml:space="preserve"> Es-Dur-</w:t>
      </w:r>
      <w:proofErr w:type="spellStart"/>
      <w:r>
        <w:t>Quintett</w:t>
      </w:r>
      <w:proofErr w:type="spellEnd"/>
      <w:r>
        <w:t xml:space="preserve"> op. 16 </w:t>
      </w:r>
      <w:proofErr w:type="spellStart"/>
      <w:r>
        <w:t>verbindet</w:t>
      </w:r>
      <w:proofErr w:type="spellEnd"/>
      <w:r>
        <w:t xml:space="preserve"> </w:t>
      </w:r>
      <w:proofErr w:type="spellStart"/>
      <w:r>
        <w:t>klassische</w:t>
      </w:r>
      <w:proofErr w:type="spellEnd"/>
      <w:r>
        <w:t xml:space="preserve"> </w:t>
      </w:r>
      <w:proofErr w:type="spellStart"/>
      <w:r>
        <w:t>Klarheit</w:t>
      </w:r>
      <w:proofErr w:type="spellEnd"/>
      <w:r>
        <w:t xml:space="preserve"> </w:t>
      </w:r>
      <w:proofErr w:type="spellStart"/>
      <w:r>
        <w:t>mit</w:t>
      </w:r>
      <w:proofErr w:type="spellEnd"/>
      <w:r>
        <w:t xml:space="preserve"> </w:t>
      </w:r>
      <w:proofErr w:type="spellStart"/>
      <w:r>
        <w:t>leidenschaftlichem</w:t>
      </w:r>
      <w:proofErr w:type="spellEnd"/>
      <w:r>
        <w:t xml:space="preserve"> </w:t>
      </w:r>
      <w:proofErr w:type="spellStart"/>
      <w:r>
        <w:t>Ausdruck</w:t>
      </w:r>
      <w:proofErr w:type="spellEnd"/>
      <w:r>
        <w:t xml:space="preserve">. Carl Reineckes Ballade für </w:t>
      </w:r>
      <w:proofErr w:type="spellStart"/>
      <w:r>
        <w:t>Flöte</w:t>
      </w:r>
      <w:proofErr w:type="spellEnd"/>
      <w:r>
        <w:t xml:space="preserve"> und Klavier </w:t>
      </w:r>
      <w:proofErr w:type="spellStart"/>
      <w:r>
        <w:t>führt</w:t>
      </w:r>
      <w:proofErr w:type="spellEnd"/>
      <w:r>
        <w:t xml:space="preserve"> den </w:t>
      </w:r>
      <w:proofErr w:type="spellStart"/>
      <w:r>
        <w:t>romantischen</w:t>
      </w:r>
      <w:proofErr w:type="spellEnd"/>
      <w:r>
        <w:t xml:space="preserve"> Gedanken </w:t>
      </w:r>
      <w:proofErr w:type="spellStart"/>
      <w:r>
        <w:t>weiter</w:t>
      </w:r>
      <w:proofErr w:type="spellEnd"/>
      <w:r>
        <w:t xml:space="preserve"> und </w:t>
      </w:r>
      <w:proofErr w:type="spellStart"/>
      <w:r>
        <w:t>entfaltet</w:t>
      </w:r>
      <w:proofErr w:type="spellEnd"/>
      <w:r>
        <w:t xml:space="preserve"> </w:t>
      </w:r>
      <w:proofErr w:type="spellStart"/>
      <w:r>
        <w:t>poetische</w:t>
      </w:r>
      <w:proofErr w:type="spellEnd"/>
      <w:r>
        <w:t xml:space="preserve"> </w:t>
      </w:r>
      <w:proofErr w:type="spellStart"/>
      <w:r>
        <w:t>Klangfarben</w:t>
      </w:r>
      <w:proofErr w:type="spellEnd"/>
      <w:r>
        <w:t xml:space="preserve">. Hans Hubers </w:t>
      </w:r>
      <w:proofErr w:type="spellStart"/>
      <w:r>
        <w:t>spätromantisches</w:t>
      </w:r>
      <w:proofErr w:type="spellEnd"/>
      <w:r>
        <w:t xml:space="preserve"> </w:t>
      </w:r>
      <w:proofErr w:type="spellStart"/>
      <w:r>
        <w:t>Sextett</w:t>
      </w:r>
      <w:proofErr w:type="spellEnd"/>
      <w:r>
        <w:t xml:space="preserve"> </w:t>
      </w:r>
      <w:proofErr w:type="spellStart"/>
      <w:r>
        <w:t>eröffnet</w:t>
      </w:r>
      <w:proofErr w:type="spellEnd"/>
      <w:r>
        <w:t xml:space="preserve"> </w:t>
      </w:r>
      <w:proofErr w:type="spellStart"/>
      <w:r>
        <w:t>dann</w:t>
      </w:r>
      <w:proofErr w:type="spellEnd"/>
      <w:r>
        <w:t xml:space="preserve"> </w:t>
      </w:r>
      <w:proofErr w:type="spellStart"/>
      <w:r>
        <w:t>eine</w:t>
      </w:r>
      <w:proofErr w:type="spellEnd"/>
      <w:r>
        <w:t xml:space="preserve"> </w:t>
      </w:r>
      <w:proofErr w:type="spellStart"/>
      <w:r>
        <w:t>weite</w:t>
      </w:r>
      <w:proofErr w:type="spellEnd"/>
      <w:r>
        <w:t xml:space="preserve">, </w:t>
      </w:r>
      <w:proofErr w:type="spellStart"/>
      <w:r>
        <w:t>lyrische</w:t>
      </w:r>
      <w:proofErr w:type="spellEnd"/>
      <w:r>
        <w:t xml:space="preserve"> </w:t>
      </w:r>
      <w:proofErr w:type="spellStart"/>
      <w:r>
        <w:t>Klangwelt</w:t>
      </w:r>
      <w:proofErr w:type="spellEnd"/>
      <w:r>
        <w:t xml:space="preserve"> </w:t>
      </w:r>
      <w:proofErr w:type="spellStart"/>
      <w:r>
        <w:t>voller</w:t>
      </w:r>
      <w:proofErr w:type="spellEnd"/>
      <w:r>
        <w:t xml:space="preserve"> </w:t>
      </w:r>
      <w:proofErr w:type="spellStart"/>
      <w:r>
        <w:t>Wärme</w:t>
      </w:r>
      <w:proofErr w:type="spellEnd"/>
      <w:r>
        <w:t xml:space="preserve"> und </w:t>
      </w:r>
      <w:proofErr w:type="spellStart"/>
      <w:r>
        <w:t>innerer</w:t>
      </w:r>
      <w:proofErr w:type="spellEnd"/>
      <w:r>
        <w:t xml:space="preserve"> </w:t>
      </w:r>
      <w:proofErr w:type="spellStart"/>
      <w:r>
        <w:t>Bewegung</w:t>
      </w:r>
      <w:proofErr w:type="spellEnd"/>
      <w:r>
        <w:t xml:space="preserve">. Alexandre </w:t>
      </w:r>
      <w:proofErr w:type="spellStart"/>
      <w:r>
        <w:t>Tansmans</w:t>
      </w:r>
      <w:proofErr w:type="spellEnd"/>
      <w:r>
        <w:t xml:space="preserve"> La Danse de la </w:t>
      </w:r>
      <w:proofErr w:type="spellStart"/>
      <w:r>
        <w:t>Sorcière</w:t>
      </w:r>
      <w:proofErr w:type="spellEnd"/>
      <w:r>
        <w:t xml:space="preserve"> </w:t>
      </w:r>
      <w:proofErr w:type="spellStart"/>
      <w:r>
        <w:t>schließlich</w:t>
      </w:r>
      <w:proofErr w:type="spellEnd"/>
      <w:r>
        <w:t xml:space="preserve"> </w:t>
      </w:r>
      <w:proofErr w:type="spellStart"/>
      <w:r>
        <w:t>öffnet</w:t>
      </w:r>
      <w:proofErr w:type="spellEnd"/>
      <w:r>
        <w:t xml:space="preserve"> die Tür </w:t>
      </w:r>
      <w:proofErr w:type="spellStart"/>
      <w:r>
        <w:t>zur</w:t>
      </w:r>
      <w:proofErr w:type="spellEnd"/>
      <w:r>
        <w:t xml:space="preserve"> Moderne: </w:t>
      </w:r>
      <w:proofErr w:type="spellStart"/>
      <w:r>
        <w:t>farbig</w:t>
      </w:r>
      <w:proofErr w:type="spellEnd"/>
      <w:r>
        <w:t xml:space="preserve">, </w:t>
      </w:r>
      <w:proofErr w:type="spellStart"/>
      <w:r>
        <w:t>rhythmisch</w:t>
      </w:r>
      <w:proofErr w:type="spellEnd"/>
      <w:r>
        <w:t xml:space="preserve"> </w:t>
      </w:r>
      <w:proofErr w:type="spellStart"/>
      <w:r>
        <w:t>pointiert</w:t>
      </w:r>
      <w:proofErr w:type="spellEnd"/>
      <w:r>
        <w:t xml:space="preserve"> und </w:t>
      </w:r>
      <w:proofErr w:type="spellStart"/>
      <w:r>
        <w:t>tänzerisch-expressiv</w:t>
      </w:r>
      <w:proofErr w:type="spellEnd"/>
      <w:r>
        <w:t>.</w:t>
      </w:r>
    </w:p>
    <w:p w14:paraId="3FE2E0F8" w14:textId="77777777" w:rsidR="00EC7710" w:rsidRDefault="00EC7710" w:rsidP="00EC7710">
      <w:pPr>
        <w:spacing w:after="100"/>
      </w:pPr>
      <w:r>
        <w:t xml:space="preserve">Ein </w:t>
      </w:r>
      <w:proofErr w:type="spellStart"/>
      <w:r>
        <w:t>Programm</w:t>
      </w:r>
      <w:proofErr w:type="spellEnd"/>
      <w:r>
        <w:t xml:space="preserve"> </w:t>
      </w:r>
      <w:proofErr w:type="spellStart"/>
      <w:r>
        <w:t>über</w:t>
      </w:r>
      <w:proofErr w:type="spellEnd"/>
      <w:r>
        <w:t xml:space="preserve"> </w:t>
      </w:r>
      <w:proofErr w:type="spellStart"/>
      <w:r>
        <w:t>mehr</w:t>
      </w:r>
      <w:proofErr w:type="spellEnd"/>
      <w:r>
        <w:t xml:space="preserve"> </w:t>
      </w:r>
      <w:proofErr w:type="spellStart"/>
      <w:r>
        <w:t>als</w:t>
      </w:r>
      <w:proofErr w:type="spellEnd"/>
      <w:r>
        <w:t xml:space="preserve"> </w:t>
      </w:r>
      <w:proofErr w:type="spellStart"/>
      <w:r>
        <w:t>ein</w:t>
      </w:r>
      <w:proofErr w:type="spellEnd"/>
      <w:r>
        <w:t xml:space="preserve"> </w:t>
      </w:r>
      <w:proofErr w:type="spellStart"/>
      <w:r>
        <w:t>Jahrhundert</w:t>
      </w:r>
      <w:proofErr w:type="spellEnd"/>
      <w:r>
        <w:t xml:space="preserve"> </w:t>
      </w:r>
      <w:proofErr w:type="spellStart"/>
      <w:r>
        <w:t>Musikgeschichte</w:t>
      </w:r>
      <w:proofErr w:type="spellEnd"/>
      <w:r>
        <w:t xml:space="preserve"> – </w:t>
      </w:r>
      <w:proofErr w:type="spellStart"/>
      <w:r>
        <w:t>vom</w:t>
      </w:r>
      <w:proofErr w:type="spellEnd"/>
      <w:r>
        <w:t xml:space="preserve"> Ursprung der </w:t>
      </w:r>
      <w:proofErr w:type="spellStart"/>
      <w:r>
        <w:t>Romantik</w:t>
      </w:r>
      <w:proofErr w:type="spellEnd"/>
      <w:r>
        <w:t xml:space="preserve"> bis </w:t>
      </w:r>
      <w:proofErr w:type="spellStart"/>
      <w:r>
        <w:t>zu</w:t>
      </w:r>
      <w:proofErr w:type="spellEnd"/>
      <w:r>
        <w:t xml:space="preserve"> den </w:t>
      </w:r>
      <w:proofErr w:type="spellStart"/>
      <w:r>
        <w:t>neuen</w:t>
      </w:r>
      <w:proofErr w:type="spellEnd"/>
      <w:r>
        <w:t xml:space="preserve"> </w:t>
      </w:r>
      <w:proofErr w:type="spellStart"/>
      <w:r>
        <w:t>Klangwelten</w:t>
      </w:r>
      <w:proofErr w:type="spellEnd"/>
      <w:r>
        <w:t xml:space="preserve"> des 20. </w:t>
      </w:r>
      <w:proofErr w:type="spellStart"/>
      <w:r>
        <w:t>Jahrhunderts</w:t>
      </w:r>
      <w:proofErr w:type="spellEnd"/>
      <w:r>
        <w:t>.</w:t>
      </w:r>
    </w:p>
    <w:p w14:paraId="5D7E820A" w14:textId="77777777" w:rsidR="001332E3" w:rsidRDefault="001332E3"/>
    <w:sectPr w:rsidR="001332E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710"/>
    <w:rsid w:val="000618C8"/>
    <w:rsid w:val="001332E3"/>
    <w:rsid w:val="00163D39"/>
    <w:rsid w:val="00826108"/>
    <w:rsid w:val="00C92172"/>
    <w:rsid w:val="00D562B6"/>
    <w:rsid w:val="00EC7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C003B14"/>
  <w15:chartTrackingRefBased/>
  <w15:docId w15:val="{7E1F406C-3ED3-1F44-9964-50E3D96D4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C7710"/>
    <w:pPr>
      <w:spacing w:after="200" w:line="276" w:lineRule="auto"/>
    </w:pPr>
    <w:rPr>
      <w:rFonts w:ascii="Arial" w:eastAsiaTheme="minorEastAsia" w:hAnsi="Arial"/>
      <w:kern w:val="0"/>
      <w:sz w:val="20"/>
      <w:szCs w:val="22"/>
      <w:lang w:val="en-US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C771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de-DE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C771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de-DE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C771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de-DE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C771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de-DE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C771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de-DE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C7710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de-DE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C7710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de-DE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C7710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de-DE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C7710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de-DE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C77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C77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C77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C771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C771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C771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C771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C771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C771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C77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e-DE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EC77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C771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de-DE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C77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C7710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de-DE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EC771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C7710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:lang w:val="de-DE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EC771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C77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de-DE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C771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C771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221</Words>
  <Characters>1253</Characters>
  <Application>Microsoft Office Word</Application>
  <DocSecurity>0</DocSecurity>
  <Lines>39</Lines>
  <Paragraphs>30</Paragraphs>
  <ScaleCrop>false</ScaleCrop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 Jelitto</dc:creator>
  <cp:keywords/>
  <dc:description/>
  <cp:lastModifiedBy>Lena Jelitto</cp:lastModifiedBy>
  <cp:revision>1</cp:revision>
  <dcterms:created xsi:type="dcterms:W3CDTF">2026-10-19T12:37:00Z</dcterms:created>
  <dcterms:modified xsi:type="dcterms:W3CDTF">2026-10-19T12:37:00Z</dcterms:modified>
</cp:coreProperties>
</file>